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753D29" w:rsidRPr="00BA701F" w14:paraId="14BAD7DB" w14:textId="77777777" w:rsidTr="00106376">
        <w:trPr>
          <w:trHeight w:val="1896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48E32FE0" w:rsidR="00753D29" w:rsidRPr="00BA701F" w:rsidRDefault="00753D29" w:rsidP="00EF5E2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pohybu, z.s.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 w:rsidR="000D1C8D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6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0D1C8D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Výzva IROP 21+ </w:t>
                  </w:r>
                  <w:r w:rsidR="00EF5E2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cestovní ruch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13B09B94" w:rsidR="00753D29" w:rsidRPr="00F77EF5" w:rsidRDefault="00EF5E2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86. výzva IROP - Cestovní ruch - SC 5.1 (CLLD</w:t>
            </w: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)</w:t>
            </w:r>
          </w:p>
        </w:tc>
      </w:tr>
      <w:tr w:rsidR="00753D29" w:rsidRPr="00BA701F" w14:paraId="7C9CBF1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09F9DCF8" w:rsidR="00753D29" w:rsidRPr="00F77EF5" w:rsidRDefault="000D1C8D" w:rsidP="00EF5E2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6</w:t>
            </w:r>
            <w:r w:rsidR="001B2403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 w:rsidR="00EF5E2B">
              <w:rPr>
                <w:rStyle w:val="markedcontent"/>
                <w:rFonts w:asciiTheme="minorHAnsi" w:hAnsiTheme="minorHAnsi" w:cstheme="minorHAnsi"/>
              </w:rPr>
              <w:t>cestovní ruch</w:t>
            </w:r>
          </w:p>
        </w:tc>
      </w:tr>
      <w:tr w:rsidR="00753D29" w:rsidRPr="00BA701F" w14:paraId="0D65DD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03F3FB36" w:rsidR="00753D29" w:rsidRPr="00F77EF5" w:rsidRDefault="00753D2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EF5E2B">
              <w:rPr>
                <w:rFonts w:asciiTheme="minorHAnsi" w:eastAsia="Arial" w:hAnsiTheme="minorHAnsi" w:cstheme="minorHAnsi"/>
              </w:rPr>
              <w:t>Opatření 4 IROP – CESTOVNÍ RUCH</w:t>
            </w:r>
          </w:p>
        </w:tc>
      </w:tr>
      <w:tr w:rsidR="00071D19" w:rsidRPr="00BA701F" w14:paraId="68DD51E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26981B73" w:rsidR="00071D19" w:rsidRPr="00F77EF5" w:rsidRDefault="00071D19" w:rsidP="002F365C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>Výzva MAS je určena pro výběr projektových záměrů, kterým bude na základě procesu výběru stanoveném v Interních postupech MAS vydáno Vyjádření MAS o souladu/nesouladu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4DEF7329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0D1C8D">
              <w:rPr>
                <w:rFonts w:eastAsia="Times New Roman"/>
                <w:color w:val="000000"/>
              </w:rPr>
              <w:t>10. 3. 2025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710CF157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0D1C8D">
              <w:rPr>
                <w:rFonts w:eastAsia="Times New Roman"/>
                <w:color w:val="000000"/>
              </w:rPr>
              <w:t>10. 3. 2025</w:t>
            </w:r>
            <w:r w:rsidR="005B1109" w:rsidRPr="00BD2AF7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4CC6C98F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0FEB912F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0D1C8D">
              <w:rPr>
                <w:rFonts w:eastAsia="Times New Roman"/>
                <w:color w:val="000000"/>
              </w:rPr>
              <w:t>30. 5. 2025</w:t>
            </w:r>
            <w:r w:rsidR="005B1109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6A78156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3EFEE263" w:rsidR="005C2C7A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1373B"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21323871" w14:textId="6C967F03" w:rsidR="007234CE" w:rsidRPr="00BA701F" w:rsidRDefault="00231A4D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</w:tc>
      </w:tr>
      <w:tr w:rsidR="00FC7B39" w:rsidRPr="00BA701F" w14:paraId="0EE5D90A" w14:textId="77777777" w:rsidTr="002E37E6">
        <w:trPr>
          <w:trHeight w:val="52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26BCE9A2" w:rsidR="00FC7B39" w:rsidRPr="00BA701F" w:rsidRDefault="000D1C8D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10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2025</w:t>
            </w:r>
          </w:p>
        </w:tc>
      </w:tr>
      <w:tr w:rsidR="00753D29" w:rsidRPr="00BA701F" w14:paraId="36BEE13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5B1109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39D0C5B2" w:rsidR="00753D29" w:rsidRPr="00BA701F" w:rsidRDefault="000D1C8D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 xml:space="preserve">8 847 735 </w:t>
            </w:r>
            <w:r w:rsidR="003C2606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Kč</w:t>
            </w:r>
          </w:p>
        </w:tc>
      </w:tr>
      <w:tr w:rsidR="00753D29" w:rsidRPr="00BA701F" w14:paraId="4B17A1CC" w14:textId="77777777" w:rsidTr="005B1109">
        <w:trPr>
          <w:trHeight w:val="52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1425EC66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9E1C8F">
              <w:rPr>
                <w:rFonts w:eastAsia="Times New Roman"/>
                <w:color w:val="000000"/>
              </w:rPr>
              <w:t>EFRR 95</w:t>
            </w:r>
            <w:r w:rsidR="005D795B" w:rsidRPr="005D795B">
              <w:rPr>
                <w:rFonts w:eastAsia="Times New Roman"/>
                <w:color w:val="000000"/>
              </w:rPr>
              <w:t xml:space="preserve">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2A52B4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58CAD05B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3C2606">
              <w:rPr>
                <w:rFonts w:eastAsia="Times New Roman"/>
                <w:color w:val="000000"/>
              </w:rPr>
              <w:t>23</w:t>
            </w:r>
            <w:r w:rsidR="005D795B">
              <w:rPr>
                <w:rFonts w:eastAsia="Times New Roman"/>
                <w:color w:val="000000"/>
              </w:rPr>
              <w:t>0 000 Kč</w:t>
            </w:r>
          </w:p>
        </w:tc>
      </w:tr>
      <w:tr w:rsidR="00753D29" w:rsidRPr="00BA701F" w14:paraId="5232649C" w14:textId="77777777" w:rsidTr="002A52B4">
        <w:trPr>
          <w:trHeight w:val="57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>Maximální výše celkových způsobilých výdajů projektu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79B589F6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90113">
              <w:rPr>
                <w:rFonts w:eastAsia="Times New Roman"/>
                <w:color w:val="000000"/>
              </w:rPr>
              <w:t>4</w:t>
            </w:r>
            <w:r w:rsidR="008332A5">
              <w:rPr>
                <w:rFonts w:eastAsia="Times New Roman"/>
                <w:color w:val="000000"/>
              </w:rPr>
              <w:t> 1</w:t>
            </w:r>
            <w:r w:rsidR="005D795B">
              <w:rPr>
                <w:rFonts w:eastAsia="Times New Roman"/>
                <w:color w:val="000000"/>
              </w:rPr>
              <w:t>00 000 Kč</w:t>
            </w:r>
          </w:p>
        </w:tc>
      </w:tr>
      <w:tr w:rsidR="00AF0E0A" w:rsidRPr="00BA701F" w14:paraId="33A237F7" w14:textId="77777777" w:rsidTr="005C2C7A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612B72" w14:textId="509103AF" w:rsidR="00AF0E0A" w:rsidRPr="00BA701F" w:rsidRDefault="00AF0E0A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Režim podpory a Maximální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A246" w14:textId="08914311" w:rsidR="00840483" w:rsidRDefault="00840483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má možnost výběru podpory v rámci dvou variant poskytnutí podpory:</w:t>
            </w:r>
          </w:p>
          <w:p w14:paraId="5F623C46" w14:textId="77777777" w:rsidR="00840483" w:rsidRPr="00840483" w:rsidRDefault="00840483" w:rsidP="0084048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/>
              </w:rPr>
              <w:t></w:t>
            </w:r>
            <w:r>
              <w:rPr>
                <w:rFonts w:eastAsia="Times New Roman"/>
              </w:rPr>
              <w:t></w:t>
            </w:r>
            <w:r>
              <w:rPr>
                <w:rFonts w:eastAsia="Times New Roman"/>
              </w:rPr>
              <w:t></w:t>
            </w:r>
            <w:r w:rsidRPr="00840483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Projekty nezakládající veřejnou podporu ve smyslu čl. 107 odst. 1 Smlouvy o fungování Evropské unie</w:t>
            </w:r>
            <w:r w:rsidRPr="00840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7C6A7F6" w14:textId="20DCD192" w:rsidR="00840483" w:rsidRDefault="00840483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Projekty u nichž nelze jednoznačně vyloučit přítomnost veřejné podpory (Režim de </w:t>
            </w:r>
            <w:proofErr w:type="spellStart"/>
            <w:r>
              <w:rPr>
                <w:rFonts w:eastAsia="Times New Roman"/>
                <w:color w:val="000000"/>
              </w:rPr>
              <w:t>minimis</w:t>
            </w:r>
            <w:proofErr w:type="spellEnd"/>
            <w:r>
              <w:rPr>
                <w:rFonts w:eastAsia="Times New Roman"/>
                <w:color w:val="000000"/>
              </w:rPr>
              <w:t xml:space="preserve">). </w:t>
            </w:r>
          </w:p>
          <w:p w14:paraId="453BDE69" w14:textId="1D376C19" w:rsidR="00AF0E0A" w:rsidRDefault="00AF0E0A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AF0E0A">
              <w:rPr>
                <w:rFonts w:eastAsia="Times New Roman"/>
                <w:color w:val="000000"/>
              </w:rPr>
              <w:t xml:space="preserve">Maximální výše </w:t>
            </w:r>
            <w:r>
              <w:rPr>
                <w:rFonts w:eastAsia="Times New Roman"/>
                <w:color w:val="000000"/>
              </w:rPr>
              <w:t xml:space="preserve">podpory u projektů s režimem de </w:t>
            </w:r>
            <w:proofErr w:type="spellStart"/>
            <w:r w:rsidRPr="00AF0E0A">
              <w:rPr>
                <w:rFonts w:eastAsia="Times New Roman"/>
                <w:color w:val="000000"/>
              </w:rPr>
              <w:t>minimis</w:t>
            </w:r>
            <w:proofErr w:type="spellEnd"/>
            <w:r w:rsidRPr="00AF0E0A">
              <w:rPr>
                <w:rFonts w:eastAsia="Times New Roman"/>
                <w:color w:val="000000"/>
              </w:rPr>
              <w:t xml:space="preserve">: do výše </w:t>
            </w:r>
            <w:r>
              <w:rPr>
                <w:rFonts w:eastAsia="Times New Roman"/>
                <w:color w:val="000000"/>
              </w:rPr>
              <w:t xml:space="preserve">nevyčerpaného limitu podpory de </w:t>
            </w:r>
            <w:proofErr w:type="spellStart"/>
            <w:r w:rsidRPr="00AF0E0A">
              <w:rPr>
                <w:rFonts w:eastAsia="Times New Roman"/>
                <w:color w:val="000000"/>
              </w:rPr>
              <w:t>minimis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6232D1D9" w14:textId="77777777" w:rsidR="00F942A9" w:rsidRPr="00F942A9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 xml:space="preserve">Celková výše podpory de </w:t>
            </w:r>
            <w:proofErr w:type="spellStart"/>
            <w:r w:rsidRPr="00F942A9">
              <w:rPr>
                <w:rFonts w:eastAsia="Times New Roman"/>
                <w:color w:val="000000"/>
              </w:rPr>
              <w:t>minimis</w:t>
            </w:r>
            <w:proofErr w:type="spellEnd"/>
            <w:r w:rsidRPr="00F942A9">
              <w:rPr>
                <w:rFonts w:eastAsia="Times New Roman"/>
                <w:color w:val="000000"/>
              </w:rPr>
              <w:t xml:space="preserve"> poskytnutá jednomu</w:t>
            </w:r>
          </w:p>
          <w:p w14:paraId="52A954E3" w14:textId="77777777" w:rsidR="00F942A9" w:rsidRPr="00F942A9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>příjemci (ve smyslu jednoho podniku) nesmí v žádném</w:t>
            </w:r>
          </w:p>
          <w:p w14:paraId="723AA9D6" w14:textId="452A6740" w:rsidR="00F942A9" w:rsidRPr="00AF0E0A" w:rsidRDefault="00F942A9" w:rsidP="00F942A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F942A9">
              <w:rPr>
                <w:rFonts w:eastAsia="Times New Roman"/>
                <w:color w:val="000000"/>
              </w:rPr>
              <w:t>tříletém období přesáhnout částku 300 000 EUR.</w:t>
            </w:r>
          </w:p>
          <w:p w14:paraId="30CC95F9" w14:textId="6824718F" w:rsidR="005911BE" w:rsidRPr="00BA701F" w:rsidRDefault="005911BE" w:rsidP="00AF0E0A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Výběr režimu podpory je blíže popsán v kapitole 7. Specifických pravidel pro žadatele a příjemce.</w:t>
            </w:r>
          </w:p>
        </w:tc>
      </w:tr>
      <w:tr w:rsidR="00753D29" w:rsidRPr="00BA701F" w14:paraId="7E8A61D8" w14:textId="77777777" w:rsidTr="005C2C7A">
        <w:trPr>
          <w:trHeight w:val="55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5C2C7A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377A4D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5935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Veřejná infrastruktura udržitelného cestovního ruchu (dále také „CR“):</w:t>
            </w:r>
          </w:p>
          <w:p w14:paraId="4615FDCE" w14:textId="3AC9ABC1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 xml:space="preserve">o budování a revitalizace doprovodné </w:t>
            </w:r>
            <w:r>
              <w:rPr>
                <w:rFonts w:eastAsia="Times New Roman"/>
                <w:color w:val="000000"/>
              </w:rPr>
              <w:t xml:space="preserve">infrastruktury cestovního ruchu </w:t>
            </w:r>
            <w:r w:rsidRPr="0067456A">
              <w:rPr>
                <w:rFonts w:eastAsia="Times New Roman"/>
                <w:color w:val="000000"/>
              </w:rPr>
              <w:t>(např. odpočívadla, sociální zařízení, fyzické prvky navigačních systémů);</w:t>
            </w:r>
          </w:p>
          <w:p w14:paraId="7EFA8948" w14:textId="2A2D2680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budování páteřních, regionálních a lokálních turist</w:t>
            </w:r>
            <w:r>
              <w:rPr>
                <w:rFonts w:eastAsia="Times New Roman"/>
                <w:color w:val="000000"/>
              </w:rPr>
              <w:t xml:space="preserve">ických tras a revitalizace sítě </w:t>
            </w:r>
            <w:r w:rsidRPr="0067456A">
              <w:rPr>
                <w:rFonts w:eastAsia="Times New Roman"/>
                <w:color w:val="000000"/>
              </w:rPr>
              <w:t>značení;</w:t>
            </w:r>
          </w:p>
          <w:p w14:paraId="5AACB8B8" w14:textId="29196F5C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propojená a otevřená IT řešení návštěvnickéh</w:t>
            </w:r>
            <w:r>
              <w:rPr>
                <w:rFonts w:eastAsia="Times New Roman"/>
                <w:color w:val="000000"/>
              </w:rPr>
              <w:t xml:space="preserve">o provozu a navigačních systémů </w:t>
            </w:r>
            <w:r w:rsidRPr="0067456A">
              <w:rPr>
                <w:rFonts w:eastAsia="Times New Roman"/>
                <w:color w:val="000000"/>
              </w:rPr>
              <w:t>měst a obcí;</w:t>
            </w:r>
          </w:p>
          <w:p w14:paraId="2F3746C8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rekonstrukce stávajících a budování nových turistických informačních center;</w:t>
            </w:r>
          </w:p>
          <w:p w14:paraId="76A33B9F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veřejná infrastruktura pro vodáckou a vodní turistiku / rekreační plavbu;</w:t>
            </w:r>
          </w:p>
          <w:p w14:paraId="6F334236" w14:textId="77777777" w:rsidR="0067456A" w:rsidRPr="0067456A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o parkoviště u atraktivit cestovního ruchu.</w:t>
            </w:r>
          </w:p>
          <w:p w14:paraId="414F2323" w14:textId="77777777" w:rsidR="008876A1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Dílčí aktivity (</w:t>
            </w:r>
            <w:proofErr w:type="spellStart"/>
            <w:r w:rsidRPr="0067456A">
              <w:rPr>
                <w:rFonts w:eastAsia="Times New Roman"/>
                <w:color w:val="000000"/>
              </w:rPr>
              <w:t>podaktivity</w:t>
            </w:r>
            <w:proofErr w:type="spellEnd"/>
            <w:r w:rsidRPr="0067456A">
              <w:rPr>
                <w:rFonts w:eastAsia="Times New Roman"/>
                <w:color w:val="000000"/>
              </w:rPr>
              <w:t>) mohou být v projektu libovolně kombinovány.</w:t>
            </w:r>
          </w:p>
          <w:p w14:paraId="55AF5491" w14:textId="73AB0780" w:rsidR="0067456A" w:rsidRPr="00BA701F" w:rsidRDefault="0067456A" w:rsidP="0067456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67456A">
              <w:rPr>
                <w:rFonts w:eastAsia="Times New Roman"/>
                <w:color w:val="000000"/>
              </w:rPr>
              <w:t>Ve výzvě nebudou podporovány podnikatelské aktivity. Dá</w:t>
            </w:r>
            <w:r>
              <w:rPr>
                <w:rFonts w:eastAsia="Times New Roman"/>
                <w:color w:val="000000"/>
              </w:rPr>
              <w:t xml:space="preserve">le nebudou podporovány aktivity zaměřené na </w:t>
            </w:r>
            <w:r w:rsidRPr="0067456A">
              <w:rPr>
                <w:rFonts w:eastAsia="Times New Roman"/>
                <w:color w:val="000000"/>
              </w:rPr>
              <w:t>výstavbu, modernizaci a rekonstrukci rozhleden, lanovek, vleků, pláží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67456A">
              <w:rPr>
                <w:rFonts w:eastAsia="Times New Roman"/>
                <w:color w:val="000000"/>
              </w:rPr>
              <w:t>aquapa</w:t>
            </w:r>
            <w:r>
              <w:rPr>
                <w:rFonts w:eastAsia="Times New Roman"/>
                <w:color w:val="000000"/>
              </w:rPr>
              <w:t xml:space="preserve">rků, bazénů, umělých koupališť, </w:t>
            </w:r>
            <w:r w:rsidRPr="0067456A">
              <w:rPr>
                <w:rFonts w:eastAsia="Times New Roman"/>
                <w:color w:val="000000"/>
              </w:rPr>
              <w:t>biotopů, golfových h</w:t>
            </w:r>
            <w:r>
              <w:rPr>
                <w:rFonts w:eastAsia="Times New Roman"/>
                <w:color w:val="000000"/>
              </w:rPr>
              <w:t xml:space="preserve">řišť, skate parků, pump tracků, </w:t>
            </w:r>
            <w:r w:rsidRPr="0067456A">
              <w:rPr>
                <w:rFonts w:eastAsia="Times New Roman"/>
                <w:color w:val="000000"/>
              </w:rPr>
              <w:t>lanových cente</w:t>
            </w:r>
            <w:r>
              <w:rPr>
                <w:rFonts w:eastAsia="Times New Roman"/>
                <w:color w:val="000000"/>
              </w:rPr>
              <w:t xml:space="preserve">r, půjčoven sportovních potřeb, </w:t>
            </w:r>
            <w:r w:rsidRPr="0067456A">
              <w:rPr>
                <w:rFonts w:eastAsia="Times New Roman"/>
                <w:color w:val="000000"/>
              </w:rPr>
              <w:t>ubyto</w:t>
            </w:r>
            <w:r>
              <w:rPr>
                <w:rFonts w:eastAsia="Times New Roman"/>
                <w:color w:val="000000"/>
              </w:rPr>
              <w:t xml:space="preserve">vacích a stravovacích zařízení, </w:t>
            </w:r>
            <w:r w:rsidRPr="0067456A">
              <w:rPr>
                <w:rFonts w:eastAsia="Times New Roman"/>
                <w:color w:val="000000"/>
              </w:rPr>
              <w:t xml:space="preserve">parkovacích domů, </w:t>
            </w:r>
            <w:proofErr w:type="spellStart"/>
            <w:r w:rsidRPr="0067456A">
              <w:rPr>
                <w:rFonts w:eastAsia="Times New Roman"/>
                <w:color w:val="000000"/>
              </w:rPr>
              <w:t>cyklověží</w:t>
            </w:r>
            <w:proofErr w:type="spellEnd"/>
            <w:r w:rsidRPr="0067456A">
              <w:rPr>
                <w:rFonts w:eastAsia="Times New Roman"/>
                <w:color w:val="000000"/>
              </w:rPr>
              <w:t xml:space="preserve"> a nákup vozidel.</w:t>
            </w:r>
          </w:p>
        </w:tc>
      </w:tr>
      <w:tr w:rsidR="00753D29" w:rsidRPr="00BA701F" w14:paraId="4BE57295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67456A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67456A">
        <w:trPr>
          <w:trHeight w:val="3034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 xml:space="preserve">Území realizace 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3204139E" w14:textId="77777777" w:rsidR="00B71C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>Místem realizace se rozumí obec (město), kde probíhá / bude probíhat fyzická realizace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projektu, kde vznikají / budou vznikat výstupy projektu.</w:t>
            </w:r>
          </w:p>
          <w:p w14:paraId="542C0D31" w14:textId="77777777" w:rsidR="005D546E" w:rsidRDefault="00B71C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B71C3B">
              <w:rPr>
                <w:rStyle w:val="markedcontent"/>
                <w:rFonts w:asciiTheme="minorHAnsi" w:hAnsiTheme="minorHAnsi" w:cstheme="minorHAnsi"/>
              </w:rPr>
              <w:t xml:space="preserve">Žadatel jako místo realizace uvede Katastrální území obce, na jejichž území bude realizována výstavba, rekonstrukce či pořízení prvků veřejné infrastruktury cestovního ruchu, která je předmětem projektu a parcelní číslo </w:t>
            </w:r>
            <w:r w:rsidR="007D775B">
              <w:rPr>
                <w:rStyle w:val="markedcontent"/>
                <w:rFonts w:asciiTheme="minorHAnsi" w:hAnsiTheme="minorHAnsi" w:cstheme="minorHAnsi"/>
              </w:rPr>
              <w:t xml:space="preserve">příslušné parcely, kde </w:t>
            </w:r>
            <w:r w:rsidR="007D775B" w:rsidRPr="007D775B">
              <w:rPr>
                <w:rStyle w:val="markedcontent"/>
                <w:rFonts w:asciiTheme="minorHAnsi" w:hAnsiTheme="minorHAnsi" w:cstheme="minorHAnsi"/>
              </w:rPr>
              <w:t>bude realizována výstavba, rekonstrukce či pořízení prvků veřejné infrastruktury cestovního ruchu</w:t>
            </w:r>
            <w:r w:rsidR="007D775B">
              <w:rPr>
                <w:rStyle w:val="markedcontent"/>
                <w:rFonts w:asciiTheme="minorHAnsi" w:hAnsiTheme="minorHAnsi" w:cstheme="minorHAnsi"/>
              </w:rPr>
              <w:t>.</w:t>
            </w:r>
            <w:r w:rsidR="0041673B" w:rsidRPr="007D775B">
              <w:rPr>
                <w:rStyle w:val="markedcontent"/>
              </w:rPr>
              <w:br/>
            </w:r>
            <w:r w:rsidR="0041673B" w:rsidRPr="0041673B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které má benefity z realizace dané</w:t>
            </w:r>
            <w:r w:rsidR="0041673B">
              <w:rPr>
                <w:rFonts w:asciiTheme="minorHAnsi" w:hAnsiTheme="minorHAnsi" w:cstheme="minorHAnsi"/>
              </w:rPr>
              <w:t xml:space="preserve"> </w:t>
            </w:r>
            <w:r w:rsidR="0041673B" w:rsidRPr="0041673B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720FB21C" w14:textId="053BA9F6" w:rsidR="00B71C3B" w:rsidRDefault="00DD3368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Jako povinnou přílohu k místům realizace žadatel doloží </w:t>
            </w:r>
            <w:r>
              <w:rPr>
                <w:rFonts w:eastAsia="Times New Roman"/>
                <w:color w:val="000000"/>
              </w:rPr>
              <w:t>zaznačení místa realizace v  mapě.</w:t>
            </w:r>
            <w:r w:rsidR="005D546E">
              <w:rPr>
                <w:rFonts w:eastAsia="Times New Roman"/>
                <w:color w:val="000000"/>
              </w:rPr>
              <w:t xml:space="preserve"> Z mapy musí být zřejmé - </w:t>
            </w:r>
            <w:r w:rsidR="005D546E" w:rsidRPr="005D546E">
              <w:rPr>
                <w:rFonts w:ascii="Arial" w:hAnsi="Arial" w:cs="Arial"/>
                <w:iCs/>
                <w:sz w:val="20"/>
              </w:rPr>
              <w:t>katastrální území obce, na jejichž území bude realizována výstavba, rekonstrukce či pořízení prvků veřejné infrastruktury cestovního ruchu, která je předmětem projektu a parcelní číslo příslušné parcely.</w:t>
            </w:r>
          </w:p>
          <w:p w14:paraId="1484F5A9" w14:textId="1AF037BD" w:rsidR="0041673B" w:rsidRPr="004263FE" w:rsidRDefault="0041673B" w:rsidP="0041673B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</w:tc>
      </w:tr>
      <w:tr w:rsidR="00753D29" w:rsidRPr="00BA701F" w14:paraId="6A9E5DD3" w14:textId="77777777" w:rsidTr="00BA1720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20CD" w14:textId="6F41316A" w:rsidR="00BB32B1" w:rsidRPr="00BB32B1" w:rsidRDefault="00BB32B1" w:rsidP="00BB32B1">
            <w:p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Oprávnění žadatele:</w:t>
            </w:r>
          </w:p>
          <w:p w14:paraId="7FB2599D" w14:textId="63995A03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obce </w:t>
            </w:r>
          </w:p>
          <w:p w14:paraId="7824E0F4" w14:textId="5B4F30A0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dobrovolné svazky obcí </w:t>
            </w:r>
          </w:p>
          <w:p w14:paraId="39D6F9D6" w14:textId="125DF5AF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kraje </w:t>
            </w:r>
          </w:p>
          <w:p w14:paraId="073B50B3" w14:textId="41892D6C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organizace zřizované nebo zakládané obcemi/kraji </w:t>
            </w:r>
          </w:p>
          <w:p w14:paraId="0993A139" w14:textId="0328D888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OSS </w:t>
            </w:r>
          </w:p>
          <w:p w14:paraId="7F9CB20A" w14:textId="2872F055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PO OSS </w:t>
            </w:r>
          </w:p>
          <w:p w14:paraId="39671B86" w14:textId="2A44FA97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NNO činné v oblasti cestovního ruchu minimálně 2 roky </w:t>
            </w:r>
          </w:p>
          <w:p w14:paraId="4397C11E" w14:textId="337BC5EA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církve </w:t>
            </w:r>
          </w:p>
          <w:p w14:paraId="2FD862C8" w14:textId="342BD69A" w:rsidR="006A4599" w:rsidRPr="006A459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církevní organizace </w:t>
            </w:r>
          </w:p>
          <w:p w14:paraId="3B626ED1" w14:textId="77777777" w:rsidR="00753D29" w:rsidRDefault="006A4599" w:rsidP="006A459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6A459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státní podnik </w:t>
            </w:r>
          </w:p>
          <w:p w14:paraId="0FD49D2C" w14:textId="57A1EC89" w:rsidR="007F45C5" w:rsidRPr="007F45C5" w:rsidRDefault="007F45C5" w:rsidP="007F45C5">
            <w:p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t>Žadatel či osoby ovládající právnickou osobu žadatele nesmí být evidováni na sankčním seznamu / rejstříku EU v kategorii finančních sankcí.</w:t>
            </w:r>
          </w:p>
        </w:tc>
      </w:tr>
      <w:tr w:rsidR="00753D29" w:rsidRPr="00BA701F" w14:paraId="73DE90AA" w14:textId="77777777" w:rsidTr="00377A4D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Cílová skupina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AFDC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Obyvatelé a subjekty působící na území působnosti MAS a návštěvníci území působnosti MAS: </w:t>
            </w:r>
          </w:p>
          <w:p w14:paraId="62572179" w14:textId="329168C7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účastníci cestovního ruchu </w:t>
            </w:r>
          </w:p>
          <w:p w14:paraId="43ABFA5F" w14:textId="5C2F87AB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obyvatelé </w:t>
            </w:r>
          </w:p>
          <w:p w14:paraId="37B0D911" w14:textId="696C4586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odborná veřejnost </w:t>
            </w:r>
          </w:p>
          <w:p w14:paraId="168430C1" w14:textId="046CCBD8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podnikatelské subjekty </w:t>
            </w:r>
          </w:p>
          <w:p w14:paraId="684F0BD7" w14:textId="172A6FEF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uprchlíci, migranti </w:t>
            </w:r>
          </w:p>
          <w:p w14:paraId="3B862BFF" w14:textId="31182B85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národnostní skupiny (zejména Romové) </w:t>
            </w:r>
          </w:p>
          <w:p w14:paraId="255296E7" w14:textId="641C9929" w:rsidR="0073753C" w:rsidRPr="0073753C" w:rsidRDefault="0073753C" w:rsidP="0073753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73753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osoby se zdravotním postižením </w:t>
            </w:r>
          </w:p>
          <w:p w14:paraId="21FCA1F9" w14:textId="6C73D769" w:rsidR="00753D29" w:rsidRPr="00BA701F" w:rsidRDefault="0073753C" w:rsidP="0073753C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53D29" w:rsidRPr="00BA701F" w14:paraId="1BD742D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10F" w14:textId="77777777" w:rsidR="00753D29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AAEED" w14:textId="77777777" w:rsidR="00F875C0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986E1" w14:textId="77777777" w:rsidR="00F875C0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C1890" w14:textId="4045869A" w:rsidR="00F875C0" w:rsidRPr="00BA701F" w:rsidRDefault="00F875C0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Věcné zaměření</w:t>
            </w:r>
          </w:p>
        </w:tc>
      </w:tr>
      <w:tr w:rsidR="00753D29" w:rsidRPr="00BA701F" w14:paraId="3D23ED36" w14:textId="77777777" w:rsidTr="00D7257E">
        <w:trPr>
          <w:trHeight w:val="19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6779C5FA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Informace k indikátorům jsou obsaženy v Obecných a Specifických pravidlech výzvy ŘO IROP. Konkrétní popis jednotliv</w:t>
            </w:r>
            <w:r w:rsidR="00513403">
              <w:rPr>
                <w:rFonts w:eastAsia="Times New Roman"/>
                <w:color w:val="000000"/>
              </w:rPr>
              <w:t>ých indikátorů je přílohou č. 1.</w:t>
            </w:r>
            <w:r>
              <w:rPr>
                <w:rFonts w:eastAsia="Times New Roman"/>
                <w:color w:val="000000"/>
              </w:rPr>
              <w:t xml:space="preserve">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4E1A59" w:rsidRPr="00BA701F" w14:paraId="0EBCAE95" w14:textId="77777777" w:rsidTr="00D7257E">
        <w:trPr>
          <w:trHeight w:val="354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88A31" w14:textId="3053A25D" w:rsidR="004E1A59" w:rsidRPr="00BA701F" w:rsidRDefault="00A241C2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Specifika Výzvy - pojmy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573" w14:textId="77777777" w:rsidR="004D77F6" w:rsidRDefault="00A241C2" w:rsidP="004D77F6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843B1F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 kap. 3.3.1 Definice pojmů, ve Specifických pravidlech pro žadatele a příjemce, jsou uvedeny upřesňující definice podporovaných aktivit.</w:t>
            </w:r>
          </w:p>
          <w:p w14:paraId="7778DDC5" w14:textId="77777777" w:rsidR="00DB6492" w:rsidRPr="00DB6492" w:rsidRDefault="00DB6492" w:rsidP="00DB6492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DB649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 podrobnějšímu popisu podpořených dílčích aktivit a jejich specifik slouží kapitola 4.2.1 Přímé</w:t>
            </w:r>
          </w:p>
          <w:p w14:paraId="49BA64E0" w14:textId="72E0D523" w:rsidR="00DB6492" w:rsidRPr="00DB6492" w:rsidRDefault="00DB6492" w:rsidP="00DB6492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DB649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výdaje projektu.</w:t>
            </w:r>
          </w:p>
        </w:tc>
      </w:tr>
      <w:tr w:rsidR="00753D29" w:rsidRPr="00BA701F" w14:paraId="1A9707C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275959" w:rsidRPr="00BA701F" w14:paraId="376F753C" w14:textId="77777777" w:rsidTr="00A05B13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Povinné přílohy žádosti o dotaci</w:t>
            </w:r>
            <w:r>
              <w:rPr>
                <w:rFonts w:eastAsia="Times New Roman"/>
                <w:b/>
                <w:bCs/>
                <w:color w:val="000000"/>
              </w:rPr>
              <w:t xml:space="preserve"> (projektového záměru)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275959" w:rsidRPr="009D7659" w:rsidRDefault="00275959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275959" w:rsidRPr="00BA701F" w14:paraId="6915280B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275959" w:rsidRPr="00BA701F" w:rsidRDefault="00275959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275959" w:rsidRPr="00BA701F" w14:paraId="3BD0F1E1" w14:textId="77777777" w:rsidTr="009805B5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275959" w:rsidRPr="00F75564" w:rsidRDefault="00275959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75959" w:rsidRPr="00BA701F" w14:paraId="15BBD2EF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2DC8" w14:textId="77777777" w:rsidR="00275959" w:rsidRPr="00BA701F" w:rsidRDefault="002759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1C5D" w14:textId="7BCDF21D" w:rsidR="00275959" w:rsidRDefault="00275959" w:rsidP="0074552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r w:rsidR="00BA63AA" w:rsidRPr="00234769">
              <w:rPr>
                <w:rFonts w:asciiTheme="minorHAnsi" w:eastAsia="Times New Roman" w:hAnsiTheme="minorHAnsi" w:cstheme="minorHAnsi"/>
                <w:color w:val="000000"/>
              </w:rPr>
              <w:t>Zaznačení místa realizace v </w:t>
            </w:r>
            <w:r w:rsidR="00745529">
              <w:rPr>
                <w:rFonts w:asciiTheme="minorHAnsi" w:eastAsia="Times New Roman" w:hAnsiTheme="minorHAnsi" w:cstheme="minorHAnsi"/>
                <w:color w:val="000000"/>
              </w:rPr>
              <w:t xml:space="preserve"> mapě – musí být zřejmé </w:t>
            </w:r>
            <w:bookmarkStart w:id="0" w:name="_GoBack"/>
            <w:bookmarkEnd w:id="0"/>
            <w:r w:rsidR="00BA63AA" w:rsidRPr="00745529">
              <w:rPr>
                <w:rFonts w:asciiTheme="minorHAnsi" w:eastAsia="Times New Roman" w:hAnsiTheme="minorHAnsi" w:cstheme="minorHAnsi"/>
                <w:color w:val="000000"/>
              </w:rPr>
              <w:t>katastrální území obce, na jejichž území bude realizována výstavba, rekonstrukce či pořízení prvků veřejné infrastruktury cestovního ruchu, která je předmětem projektu a parcelní číslo příslušné parcely</w:t>
            </w:r>
          </w:p>
        </w:tc>
      </w:tr>
      <w:tr w:rsidR="00244C75" w:rsidRPr="00BA701F" w14:paraId="7148588D" w14:textId="77777777" w:rsidTr="00E747AA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F37C45">
              <w:rPr>
                <w:rFonts w:eastAsia="Times New Roman"/>
                <w:b/>
                <w:bCs/>
                <w:color w:val="000000"/>
              </w:rPr>
              <w:t xml:space="preserve">Nepovinné přílohy žádosti o dotaci (projektového záměru) – </w:t>
            </w:r>
            <w:r w:rsidRPr="00F37C45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F37C45">
              <w:rPr>
                <w:rFonts w:eastAsia="Times New Roman"/>
                <w:color w:val="000000"/>
              </w:rPr>
              <w:t xml:space="preserve">vyhodnocení Kritérií </w:t>
            </w:r>
            <w:r w:rsidRPr="00F37C45">
              <w:t>pro posouzení věcné fáze procesu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143A07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4DF" w14:textId="02B0150B" w:rsidR="004E6444" w:rsidRPr="004147E4" w:rsidRDefault="00BA63AA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  <w:tr w:rsidR="004E6444" w:rsidRPr="00BA701F" w14:paraId="45D65775" w14:textId="77777777" w:rsidTr="00143A07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BED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1786" w14:textId="2663CA0A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56DDD8E9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5ECE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F6" w14:textId="4A6DE52E" w:rsidR="004E6444" w:rsidRPr="004147E4" w:rsidRDefault="004E6444" w:rsidP="00BA63AA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35B6BF" w14:textId="77777777" w:rsidTr="00143A07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521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0D79" w14:textId="249169A6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0B5D48DC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846B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E35" w14:textId="106A5C7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7B0EF42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0DCD7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16E" w14:textId="5B92AE7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66CD4063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862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F9E" w14:textId="10D2B781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1E90D7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47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B7E" w14:textId="603051D1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2DEC72EB" w14:textId="77777777" w:rsidTr="00106376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73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106376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3C5A7F55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Způsobilé výdaje se dělí na: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kapitoly </w:t>
            </w:r>
            <w:r w:rsidR="00DB6492">
              <w:rPr>
                <w:rStyle w:val="markedcontent"/>
                <w:rFonts w:asciiTheme="minorHAnsi" w:hAnsiTheme="minorHAnsi" w:cstheme="minorHAnsi"/>
              </w:rPr>
              <w:t>4.</w:t>
            </w:r>
            <w:r w:rsidR="00C12F51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</w:p>
        </w:tc>
      </w:tr>
      <w:tr w:rsidR="004E6444" w:rsidRPr="00BA701F" w14:paraId="69A0E4C2" w14:textId="77777777" w:rsidTr="00627227">
        <w:trPr>
          <w:trHeight w:val="102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B115" w14:textId="77777777" w:rsidR="004E6444" w:rsidRPr="004A6CC8" w:rsidRDefault="004A6CC8" w:rsidP="004A6CC8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>
              <w:t>paušální sazba ve výši 7 % na paušální náklady</w:t>
            </w:r>
          </w:p>
          <w:p w14:paraId="5B01A842" w14:textId="58A7CDDA" w:rsidR="004A6CC8" w:rsidRPr="004A6CC8" w:rsidRDefault="004A6CC8" w:rsidP="004A6CC8">
            <w:pPr>
              <w:pStyle w:val="Odstavecseseznamem"/>
              <w:numPr>
                <w:ilvl w:val="0"/>
                <w:numId w:val="21"/>
              </w:num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>
              <w:t>pořizovací cena pozemků může být započtena maximálně do výše 10 % celkových způsobilých výdajů na projekt</w:t>
            </w:r>
            <w:r w:rsidR="00247460">
              <w:t>. V případě nemovitostí dříve používaných k jiným účelům, které zahrnují budovy, se tento limit zvýší na 15 %.</w:t>
            </w:r>
          </w:p>
        </w:tc>
      </w:tr>
      <w:tr w:rsidR="004E6444" w:rsidRPr="00BA701F" w14:paraId="7FD43B0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DB6492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</w:tc>
      </w:tr>
      <w:tr w:rsidR="004E6444" w:rsidRPr="00BA701F" w14:paraId="58F0119C" w14:textId="77777777" w:rsidTr="00DB6492">
        <w:trPr>
          <w:trHeight w:val="2133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3F6" w14:textId="301DCAE4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 se SCLLD 21-27 </w:t>
            </w:r>
            <w:r w:rsidRPr="000F6E92">
              <w:rPr>
                <w:rFonts w:eastAsia="Times New Roman"/>
                <w:color w:val="000000"/>
              </w:rPr>
              <w:t>je stanovena na</w:t>
            </w:r>
            <w:r w:rsidR="00DE6388">
              <w:rPr>
                <w:rFonts w:eastAsia="Times New Roman"/>
                <w:color w:val="000000"/>
              </w:rPr>
              <w:t xml:space="preserve"> </w:t>
            </w:r>
            <w:r w:rsidR="00DB6492">
              <w:rPr>
                <w:rFonts w:eastAsia="Times New Roman"/>
                <w:color w:val="000000"/>
              </w:rPr>
              <w:t>31. 10. 2025</w:t>
            </w:r>
            <w:r>
              <w:rPr>
                <w:rFonts w:eastAsia="Times New Roman"/>
                <w:color w:val="000000"/>
              </w:rPr>
              <w:t>.</w:t>
            </w:r>
          </w:p>
          <w:p w14:paraId="44CBAAF6" w14:textId="6DC668EB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souladu/nesouladu projektového </w:t>
            </w:r>
            <w:r w:rsidRPr="001949C6">
              <w:rPr>
                <w:rFonts w:eastAsia="Times New Roman"/>
                <w:color w:val="000000"/>
              </w:rPr>
              <w:t>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Postupy vybraných projektů k podpoře po vydání souladu projektového záměru se SCLLD upravují Interní </w:t>
            </w:r>
            <w:proofErr w:type="gramStart"/>
            <w:r>
              <w:rPr>
                <w:rFonts w:eastAsia="Times New Roman"/>
                <w:color w:val="000000"/>
              </w:rPr>
              <w:t>postupy  Kyjovského</w:t>
            </w:r>
            <w:proofErr w:type="gramEnd"/>
            <w:r>
              <w:rPr>
                <w:rFonts w:eastAsia="Times New Roman"/>
                <w:color w:val="000000"/>
              </w:rPr>
              <w:t xml:space="preserve"> Slovácka v pohybu, z.s. IROP 2021 – 2027 v kapitole č. 7.</w:t>
            </w:r>
          </w:p>
          <w:p w14:paraId="2F0BBC0D" w14:textId="3D43326D" w:rsidR="004E6444" w:rsidRDefault="004E6444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souladu/nesouladu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>Povinnosti hlášení změn projektů na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47E8FAAE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>ovinnosti hlášení změn projektů na MAS</w:t>
            </w:r>
            <w:r>
              <w:rPr>
                <w:rFonts w:eastAsia="Times New Roman"/>
                <w:color w:val="000000"/>
              </w:rPr>
              <w:t xml:space="preserve"> upravují Interní </w:t>
            </w:r>
            <w:proofErr w:type="gramStart"/>
            <w:r>
              <w:rPr>
                <w:rFonts w:eastAsia="Times New Roman"/>
                <w:color w:val="000000"/>
              </w:rPr>
              <w:t>postupy  Kyjovského</w:t>
            </w:r>
            <w:proofErr w:type="gramEnd"/>
            <w:r>
              <w:rPr>
                <w:rFonts w:eastAsia="Times New Roman"/>
                <w:color w:val="000000"/>
              </w:rPr>
              <w:t xml:space="preserve"> Slovácka v pohybu, z.s.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890448">
        <w:trPr>
          <w:trHeight w:val="10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0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Interní postupy MAS</w:t>
            </w:r>
            <w:r>
              <w:rPr>
                <w:rFonts w:eastAsia="Times New Roman"/>
                <w:b/>
                <w:bCs/>
                <w:color w:val="000000"/>
              </w:rPr>
              <w:t xml:space="preserve"> a Výzvu MAS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68C" w14:textId="22034E09" w:rsidR="00FC5DEB" w:rsidRDefault="00745529" w:rsidP="00FC5DEB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1" w:history="1">
              <w:r w:rsidR="00233CCB" w:rsidRPr="00A077F3">
                <w:rPr>
                  <w:rStyle w:val="Hypertextovodkaz"/>
                  <w:rFonts w:eastAsia="Times New Roman"/>
                </w:rPr>
                <w:t>https://www.kyjovske-slovacko.com/cs/6-vyzva-irop-21-cestovni-ruch</w:t>
              </w:r>
            </w:hyperlink>
          </w:p>
          <w:p w14:paraId="6820BE1D" w14:textId="50065A9D" w:rsidR="00233CCB" w:rsidRPr="00BA701F" w:rsidRDefault="00233CCB" w:rsidP="00FC5DEB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3E69C5E8" w14:textId="77777777" w:rsidTr="00106376">
        <w:trPr>
          <w:trHeight w:val="68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Obecná pravidla:</w:t>
            </w:r>
          </w:p>
          <w:p w14:paraId="563F2633" w14:textId="0CF9155F" w:rsidR="00FC5DEB" w:rsidRDefault="00745529" w:rsidP="004E6444">
            <w:pPr>
              <w:spacing w:after="0"/>
              <w:jc w:val="left"/>
            </w:pPr>
            <w:hyperlink r:id="rId12" w:history="1">
              <w:r w:rsidR="00C91AED" w:rsidRPr="00F574FF">
                <w:rPr>
                  <w:rStyle w:val="Hypertextovodkaz"/>
                </w:rPr>
                <w:t>https://irop.gov.cz/getmedia/b7e00933-49ab-4d5e-8f05-fa856f96553c/Obecna-pravidla-2021-2027_verze-4.pdf.aspx?ext=.pdf</w:t>
              </w:r>
            </w:hyperlink>
          </w:p>
          <w:p w14:paraId="2E4075DC" w14:textId="77777777" w:rsidR="00C91AED" w:rsidRDefault="00C91AED" w:rsidP="004E6444">
            <w:pPr>
              <w:spacing w:after="0"/>
              <w:jc w:val="left"/>
            </w:pPr>
          </w:p>
          <w:p w14:paraId="157AB540" w14:textId="6BF5F82F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46110F8C" w14:textId="09858270" w:rsidR="00FC5DEB" w:rsidRDefault="00745529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3" w:history="1">
              <w:r w:rsidR="00C91AED" w:rsidRPr="00F574FF">
                <w:rPr>
                  <w:rStyle w:val="Hypertextovodkaz"/>
                  <w:rFonts w:eastAsia="Times New Roman"/>
                </w:rPr>
                <w:t>https://irop.gov.cz/getmedia/157134cd-eec9-461f-94e6-07b83de72f5b/Specificka_pravidla_86v_Cestovni-ruch_v2_21052024.pdf.aspx?ext=.pdf</w:t>
              </w:r>
            </w:hyperlink>
          </w:p>
          <w:p w14:paraId="4344B893" w14:textId="1FA9899D" w:rsidR="00C91AED" w:rsidRPr="00BA701F" w:rsidRDefault="00C91AED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F4F" w14:textId="02A9223B" w:rsidR="00FC5DEB" w:rsidRDefault="00745529" w:rsidP="00FC5DEB">
            <w:pPr>
              <w:spacing w:after="0"/>
              <w:jc w:val="left"/>
            </w:pPr>
            <w:hyperlink r:id="rId14" w:history="1">
              <w:r w:rsidR="00C91AED" w:rsidRPr="00F574FF">
                <w:rPr>
                  <w:rStyle w:val="Hypertextovodkaz"/>
                </w:rPr>
                <w:t>https://irop.gov.cz/cs/vyzvy-2021-2027/vyzvy/86vyzvairop</w:t>
              </w:r>
            </w:hyperlink>
          </w:p>
          <w:p w14:paraId="6A713C3A" w14:textId="105B6C40" w:rsidR="00C91AED" w:rsidRPr="00BA701F" w:rsidRDefault="00C91AED" w:rsidP="00FC5DEB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>pohybu, z.s.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745529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5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106376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2968F025" w:rsidR="004E6444" w:rsidRPr="00802765" w:rsidRDefault="00275959" w:rsidP="004E6444">
            <w:r>
              <w:rPr>
                <w:rFonts w:eastAsia="Times New Roman"/>
                <w:color w:val="000000"/>
              </w:rPr>
              <w:t xml:space="preserve">2. </w:t>
            </w:r>
            <w:r w:rsidR="004E6444">
              <w:rPr>
                <w:rFonts w:eastAsia="Times New Roman"/>
                <w:color w:val="000000"/>
              </w:rPr>
              <w:t xml:space="preserve">Kritéria </w:t>
            </w:r>
            <w:r w:rsidR="004E6444">
              <w:t xml:space="preserve">pro posouzení </w:t>
            </w:r>
            <w:r w:rsidR="004E6444" w:rsidRPr="00AA469E">
              <w:t>administrativní</w:t>
            </w:r>
            <w:r w:rsidR="004E6444" w:rsidRPr="00BC614C">
              <w:t xml:space="preserve"> </w:t>
            </w:r>
            <w:r w:rsidR="004E6444">
              <w:t>fáze procesu souladu</w:t>
            </w:r>
            <w:r w:rsidR="004E6444" w:rsidRPr="0047196C">
              <w:t xml:space="preserve"> </w:t>
            </w:r>
            <w:r w:rsidR="004E6444" w:rsidRPr="000C3A74">
              <w:t>projektového záměru se SCLLD</w:t>
            </w:r>
          </w:p>
        </w:tc>
      </w:tr>
      <w:tr w:rsidR="004E6444" w:rsidRPr="00BA701F" w14:paraId="18A1C85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2D92D553" w:rsidR="004E6444" w:rsidRPr="00BA701F" w:rsidRDefault="004E6444" w:rsidP="00C91AED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souladu/nesouladu projektového záměru se SCLLD 21-27</w:t>
            </w:r>
          </w:p>
        </w:tc>
      </w:tr>
      <w:tr w:rsidR="004E6444" w:rsidRPr="00BA701F" w14:paraId="349BE10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0948EC9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275959">
              <w:rPr>
                <w:rFonts w:eastAsia="Times New Roman"/>
                <w:color w:val="000000"/>
              </w:rPr>
              <w:t xml:space="preserve">6. </w:t>
            </w:r>
            <w:r w:rsidR="00275959" w:rsidRPr="00275959">
              <w:rPr>
                <w:rFonts w:eastAsia="Times New Roman"/>
                <w:color w:val="000000"/>
              </w:rPr>
              <w:t>Záměry MAS k rozvoji cestovního ruchu v území MAS</w:t>
            </w:r>
          </w:p>
        </w:tc>
      </w:tr>
      <w:tr w:rsidR="004E6444" w:rsidRPr="00BA701F" w14:paraId="4EF93225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A3692C"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8FF2C0"/>
    <w:multiLevelType w:val="hybridMultilevel"/>
    <w:tmpl w:val="D5A516C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939B4D"/>
    <w:multiLevelType w:val="hybridMultilevel"/>
    <w:tmpl w:val="5D9012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F38B"/>
    <w:multiLevelType w:val="hybridMultilevel"/>
    <w:tmpl w:val="394943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F6C0"/>
    <w:multiLevelType w:val="hybridMultilevel"/>
    <w:tmpl w:val="192934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A6725E"/>
    <w:multiLevelType w:val="hybridMultilevel"/>
    <w:tmpl w:val="A0764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11"/>
  </w:num>
  <w:num w:numId="12">
    <w:abstractNumId w:val="7"/>
  </w:num>
  <w:num w:numId="13">
    <w:abstractNumId w:val="12"/>
  </w:num>
  <w:num w:numId="14">
    <w:abstractNumId w:val="17"/>
  </w:num>
  <w:num w:numId="15">
    <w:abstractNumId w:val="18"/>
  </w:num>
  <w:num w:numId="16">
    <w:abstractNumId w:val="2"/>
  </w:num>
  <w:num w:numId="17">
    <w:abstractNumId w:val="8"/>
  </w:num>
  <w:num w:numId="18">
    <w:abstractNumId w:val="0"/>
  </w:num>
  <w:num w:numId="19">
    <w:abstractNumId w:val="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D1C8D"/>
    <w:rsid w:val="000F54F4"/>
    <w:rsid w:val="000F6E92"/>
    <w:rsid w:val="00143A07"/>
    <w:rsid w:val="00143E7F"/>
    <w:rsid w:val="00145927"/>
    <w:rsid w:val="001949C6"/>
    <w:rsid w:val="001B2403"/>
    <w:rsid w:val="001B298F"/>
    <w:rsid w:val="001C72BF"/>
    <w:rsid w:val="001D15A9"/>
    <w:rsid w:val="002130AC"/>
    <w:rsid w:val="00221188"/>
    <w:rsid w:val="00231A4D"/>
    <w:rsid w:val="00233CCB"/>
    <w:rsid w:val="00234769"/>
    <w:rsid w:val="00244C75"/>
    <w:rsid w:val="00247460"/>
    <w:rsid w:val="00275959"/>
    <w:rsid w:val="00295FFC"/>
    <w:rsid w:val="002A52B4"/>
    <w:rsid w:val="002E34AE"/>
    <w:rsid w:val="002E37E6"/>
    <w:rsid w:val="002F365C"/>
    <w:rsid w:val="003038E8"/>
    <w:rsid w:val="00322798"/>
    <w:rsid w:val="003620FB"/>
    <w:rsid w:val="003758BD"/>
    <w:rsid w:val="00377A4D"/>
    <w:rsid w:val="00383C8B"/>
    <w:rsid w:val="003C2606"/>
    <w:rsid w:val="003D0BC4"/>
    <w:rsid w:val="003D0C9B"/>
    <w:rsid w:val="003D390D"/>
    <w:rsid w:val="004147E4"/>
    <w:rsid w:val="0041673B"/>
    <w:rsid w:val="004263FE"/>
    <w:rsid w:val="0043455A"/>
    <w:rsid w:val="0043799C"/>
    <w:rsid w:val="004813E5"/>
    <w:rsid w:val="004A2920"/>
    <w:rsid w:val="004A6CC8"/>
    <w:rsid w:val="004B1271"/>
    <w:rsid w:val="004D77F6"/>
    <w:rsid w:val="004E1A59"/>
    <w:rsid w:val="004E6444"/>
    <w:rsid w:val="00513403"/>
    <w:rsid w:val="00517866"/>
    <w:rsid w:val="00532619"/>
    <w:rsid w:val="00550CD1"/>
    <w:rsid w:val="0055615B"/>
    <w:rsid w:val="0055766E"/>
    <w:rsid w:val="00570CC7"/>
    <w:rsid w:val="00573912"/>
    <w:rsid w:val="0058216C"/>
    <w:rsid w:val="00590113"/>
    <w:rsid w:val="005911BE"/>
    <w:rsid w:val="00592EB2"/>
    <w:rsid w:val="005B1109"/>
    <w:rsid w:val="005C277B"/>
    <w:rsid w:val="005C2C7A"/>
    <w:rsid w:val="005D1B99"/>
    <w:rsid w:val="005D546E"/>
    <w:rsid w:val="005D795B"/>
    <w:rsid w:val="005E62C2"/>
    <w:rsid w:val="005E7FE5"/>
    <w:rsid w:val="006005AD"/>
    <w:rsid w:val="006041FA"/>
    <w:rsid w:val="00607B07"/>
    <w:rsid w:val="00627227"/>
    <w:rsid w:val="00643765"/>
    <w:rsid w:val="00652F7A"/>
    <w:rsid w:val="00670FB7"/>
    <w:rsid w:val="0067456A"/>
    <w:rsid w:val="006A4599"/>
    <w:rsid w:val="006B5A7B"/>
    <w:rsid w:val="006B7EF3"/>
    <w:rsid w:val="006C0080"/>
    <w:rsid w:val="007234CE"/>
    <w:rsid w:val="0073753C"/>
    <w:rsid w:val="00745529"/>
    <w:rsid w:val="00753D29"/>
    <w:rsid w:val="007A2B23"/>
    <w:rsid w:val="007B1EE2"/>
    <w:rsid w:val="007D775B"/>
    <w:rsid w:val="007F45C5"/>
    <w:rsid w:val="00802765"/>
    <w:rsid w:val="00815957"/>
    <w:rsid w:val="00824F87"/>
    <w:rsid w:val="00831EA2"/>
    <w:rsid w:val="008332A5"/>
    <w:rsid w:val="00840483"/>
    <w:rsid w:val="00843B1F"/>
    <w:rsid w:val="008505F6"/>
    <w:rsid w:val="00854914"/>
    <w:rsid w:val="00864AAF"/>
    <w:rsid w:val="008876A1"/>
    <w:rsid w:val="00890448"/>
    <w:rsid w:val="008A7BE0"/>
    <w:rsid w:val="008C05A2"/>
    <w:rsid w:val="008E1B08"/>
    <w:rsid w:val="009003E1"/>
    <w:rsid w:val="00920A06"/>
    <w:rsid w:val="00922EC1"/>
    <w:rsid w:val="009579D0"/>
    <w:rsid w:val="00971625"/>
    <w:rsid w:val="009D7659"/>
    <w:rsid w:val="009E1C8F"/>
    <w:rsid w:val="009E4032"/>
    <w:rsid w:val="009F1E2D"/>
    <w:rsid w:val="00A241C2"/>
    <w:rsid w:val="00A3692C"/>
    <w:rsid w:val="00A861A0"/>
    <w:rsid w:val="00A96558"/>
    <w:rsid w:val="00AA73DF"/>
    <w:rsid w:val="00AC1DC6"/>
    <w:rsid w:val="00AD6C85"/>
    <w:rsid w:val="00AF0E0A"/>
    <w:rsid w:val="00AF71E4"/>
    <w:rsid w:val="00B0050E"/>
    <w:rsid w:val="00B04193"/>
    <w:rsid w:val="00B16F51"/>
    <w:rsid w:val="00B26049"/>
    <w:rsid w:val="00B57858"/>
    <w:rsid w:val="00B71C3B"/>
    <w:rsid w:val="00B8766A"/>
    <w:rsid w:val="00BA1720"/>
    <w:rsid w:val="00BA63AA"/>
    <w:rsid w:val="00BB32B1"/>
    <w:rsid w:val="00BB5374"/>
    <w:rsid w:val="00BD2AF7"/>
    <w:rsid w:val="00BF26A4"/>
    <w:rsid w:val="00C12F51"/>
    <w:rsid w:val="00C1373B"/>
    <w:rsid w:val="00C40D5B"/>
    <w:rsid w:val="00C41BB3"/>
    <w:rsid w:val="00C57C28"/>
    <w:rsid w:val="00C71BE8"/>
    <w:rsid w:val="00C91AED"/>
    <w:rsid w:val="00CA78BD"/>
    <w:rsid w:val="00CB41D9"/>
    <w:rsid w:val="00D06132"/>
    <w:rsid w:val="00D064DC"/>
    <w:rsid w:val="00D11C6F"/>
    <w:rsid w:val="00D7257E"/>
    <w:rsid w:val="00D77450"/>
    <w:rsid w:val="00DB3AD4"/>
    <w:rsid w:val="00DB6492"/>
    <w:rsid w:val="00DC2E4B"/>
    <w:rsid w:val="00DC522E"/>
    <w:rsid w:val="00DD3368"/>
    <w:rsid w:val="00DE6388"/>
    <w:rsid w:val="00E32E81"/>
    <w:rsid w:val="00E62F22"/>
    <w:rsid w:val="00E97716"/>
    <w:rsid w:val="00EA055F"/>
    <w:rsid w:val="00EA44F1"/>
    <w:rsid w:val="00EF5E2B"/>
    <w:rsid w:val="00F37C45"/>
    <w:rsid w:val="00F75564"/>
    <w:rsid w:val="00F77EF5"/>
    <w:rsid w:val="00F82DAD"/>
    <w:rsid w:val="00F875C0"/>
    <w:rsid w:val="00F942A9"/>
    <w:rsid w:val="00FC5DEB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B71C3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gov.cz/getmedia/157134cd-eec9-461f-94e6-07b83de72f5b/Specificka_pravidla_86v_Cestovni-ruch_v2_21052024.pdf.aspx?ext=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p.gov.cz/getmedia/b7e00933-49ab-4d5e-8f05-fa856f96553c/Obecna-pravidla-2021-2027_verze-4.pdf.aspx?ext=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jovske-slovacko.com/cs/6-vyzva-irop-21-cestovni-ru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yjovske-slovacko.com/cs/kontakty" TargetMode="External"/><Relationship Id="rId10" Type="http://schemas.openxmlformats.org/officeDocument/2006/relationships/hyperlink" Target="mailto:irop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irop.gov.cz/cs/vyzvy-2021-2027/vyzvy/86vyzva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EBCC-20A8-4767-97BB-BD8F0B1A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8</Pages>
  <Words>2097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147</cp:revision>
  <dcterms:created xsi:type="dcterms:W3CDTF">2023-04-17T12:53:00Z</dcterms:created>
  <dcterms:modified xsi:type="dcterms:W3CDTF">2025-02-18T07:20:00Z</dcterms:modified>
</cp:coreProperties>
</file>